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787DF" w14:textId="77777777" w:rsidR="00BD0BC4" w:rsidRPr="002275A9" w:rsidRDefault="00DE411B" w:rsidP="00BD0BC4">
      <w:pPr>
        <w:spacing w:before="130" w:line="260" w:lineRule="exact"/>
        <w:ind w:firstLine="539"/>
        <w:jc w:val="right"/>
        <w:rPr>
          <w:sz w:val="19"/>
          <w:lang w:val="lv-LV"/>
        </w:rPr>
      </w:pPr>
      <w:r w:rsidRPr="002275A9">
        <w:rPr>
          <w:sz w:val="19"/>
          <w:lang w:val="lv-LV"/>
        </w:rPr>
        <w:br/>
      </w:r>
      <w:hyperlink r:id="rId4" w:tooltip="Atvērt citā formātā" w:history="1">
        <w:r w:rsidR="00BD0BC4" w:rsidRPr="002275A9">
          <w:rPr>
            <w:color w:val="000000"/>
            <w:sz w:val="20"/>
            <w:szCs w:val="20"/>
            <w:shd w:val="clear" w:color="auto" w:fill="FFFFFF"/>
            <w:lang w:val="lv-LV"/>
          </w:rPr>
          <w:t>1. pielikums</w:t>
        </w:r>
      </w:hyperlink>
      <w:r w:rsidR="00BD0BC4" w:rsidRPr="002275A9">
        <w:rPr>
          <w:color w:val="414142"/>
          <w:sz w:val="20"/>
          <w:szCs w:val="20"/>
          <w:lang w:val="lv-LV"/>
        </w:rPr>
        <w:br/>
      </w:r>
      <w:r w:rsidR="00BD0BC4" w:rsidRPr="002275A9">
        <w:rPr>
          <w:color w:val="414142"/>
          <w:sz w:val="20"/>
          <w:szCs w:val="20"/>
          <w:shd w:val="clear" w:color="auto" w:fill="FFFFFF"/>
          <w:lang w:val="lv-LV"/>
        </w:rPr>
        <w:t>Jūrmalas domes</w:t>
      </w:r>
      <w:r w:rsidR="00BD0BC4" w:rsidRPr="002275A9">
        <w:rPr>
          <w:color w:val="414142"/>
          <w:sz w:val="20"/>
          <w:szCs w:val="20"/>
          <w:lang w:val="lv-LV"/>
        </w:rPr>
        <w:br/>
      </w:r>
      <w:r w:rsidR="00BD0BC4" w:rsidRPr="002275A9">
        <w:rPr>
          <w:color w:val="414142"/>
          <w:sz w:val="20"/>
          <w:szCs w:val="20"/>
          <w:shd w:val="clear" w:color="auto" w:fill="FFFFFF"/>
          <w:lang w:val="lv-LV"/>
        </w:rPr>
        <w:t>2024. gada 25. jūlija saistošajiem noteikumiem Nr. 37</w:t>
      </w:r>
      <w:r w:rsidR="00BD0BC4" w:rsidRPr="002275A9">
        <w:rPr>
          <w:color w:val="414142"/>
          <w:sz w:val="20"/>
          <w:szCs w:val="20"/>
          <w:lang w:val="lv-LV"/>
        </w:rPr>
        <w:br/>
      </w:r>
      <w:r w:rsidR="00BD0BC4" w:rsidRPr="002275A9">
        <w:rPr>
          <w:color w:val="414142"/>
          <w:sz w:val="20"/>
          <w:szCs w:val="20"/>
          <w:shd w:val="clear" w:color="auto" w:fill="FFFFFF"/>
          <w:lang w:val="lv-LV"/>
        </w:rPr>
        <w:t>(prot. Nr. 10, 66. p.)</w:t>
      </w:r>
      <w:r w:rsidRPr="002275A9">
        <w:rPr>
          <w:sz w:val="19"/>
          <w:lang w:val="lv-LV"/>
        </w:rPr>
        <w:t xml:space="preserve"> </w:t>
      </w:r>
    </w:p>
    <w:p w14:paraId="01545FE4" w14:textId="77777777" w:rsidR="00DE411B" w:rsidRPr="002275A9" w:rsidRDefault="00DE411B" w:rsidP="00DE411B">
      <w:pPr>
        <w:spacing w:before="360"/>
        <w:ind w:right="567"/>
        <w:jc w:val="center"/>
        <w:rPr>
          <w:sz w:val="22"/>
          <w:lang w:val="en-US"/>
        </w:rPr>
      </w:pPr>
      <w:r w:rsidRPr="002275A9">
        <w:rPr>
          <w:b/>
          <w:sz w:val="22"/>
          <w:u w:val="single"/>
          <w:lang w:val="en-US"/>
        </w:rPr>
        <w:t>ASENIZATORA</w:t>
      </w:r>
      <w:r w:rsidRPr="002275A9">
        <w:rPr>
          <w:b/>
          <w:sz w:val="22"/>
          <w:u w:val="single"/>
          <w:lang w:val="en-US"/>
        </w:rPr>
        <w:br/>
      </w:r>
      <w:r w:rsidRPr="002275A9">
        <w:rPr>
          <w:sz w:val="22"/>
          <w:lang w:val="en-US"/>
        </w:rPr>
        <w:t>DEKLARĀCIJA PAR _________________ GADĀ IZVESTO NOTEKŪDEŅU UN NOSĒDUMU APJOMU</w:t>
      </w:r>
    </w:p>
    <w:p w14:paraId="1CEF5432" w14:textId="77777777" w:rsidR="00DE411B" w:rsidRPr="00B01E2A" w:rsidRDefault="00DE411B" w:rsidP="00DE411B">
      <w:pPr>
        <w:spacing w:before="130" w:line="260" w:lineRule="exact"/>
        <w:ind w:firstLine="539"/>
        <w:rPr>
          <w:rFonts w:ascii="Cambria" w:hAnsi="Cambria"/>
          <w:b/>
          <w:sz w:val="19"/>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86"/>
        <w:gridCol w:w="1672"/>
        <w:gridCol w:w="1468"/>
        <w:gridCol w:w="1613"/>
        <w:gridCol w:w="1174"/>
        <w:gridCol w:w="1027"/>
        <w:gridCol w:w="1321"/>
      </w:tblGrid>
      <w:tr w:rsidR="00DE411B" w:rsidRPr="005F4549" w14:paraId="4F699B68" w14:textId="77777777" w:rsidTr="00DE411B">
        <w:tc>
          <w:tcPr>
            <w:tcW w:w="760" w:type="dxa"/>
            <w:shd w:val="clear" w:color="auto" w:fill="auto"/>
          </w:tcPr>
          <w:p w14:paraId="247DB5A5" w14:textId="77777777" w:rsidR="00DE411B" w:rsidRPr="005F4549" w:rsidRDefault="00DE411B" w:rsidP="00DE411B">
            <w:pPr>
              <w:jc w:val="center"/>
              <w:rPr>
                <w:rFonts w:ascii="Cambria" w:hAnsi="Cambria"/>
                <w:sz w:val="19"/>
                <w:szCs w:val="19"/>
              </w:rPr>
            </w:pPr>
            <w:bookmarkStart w:id="0" w:name="_Hlk498589190"/>
            <w:proofErr w:type="spellStart"/>
            <w:r w:rsidRPr="005F4549">
              <w:rPr>
                <w:rFonts w:ascii="Cambria" w:hAnsi="Cambria"/>
                <w:sz w:val="19"/>
                <w:szCs w:val="19"/>
              </w:rPr>
              <w:t>N.p.k</w:t>
            </w:r>
            <w:proofErr w:type="spellEnd"/>
            <w:r w:rsidRPr="005F4549">
              <w:rPr>
                <w:rFonts w:ascii="Cambria" w:hAnsi="Cambria"/>
                <w:sz w:val="19"/>
                <w:szCs w:val="19"/>
              </w:rPr>
              <w:t>.</w:t>
            </w:r>
          </w:p>
        </w:tc>
        <w:tc>
          <w:tcPr>
            <w:tcW w:w="1616" w:type="dxa"/>
            <w:shd w:val="clear" w:color="auto" w:fill="auto"/>
          </w:tcPr>
          <w:p w14:paraId="05AE31C1" w14:textId="77777777" w:rsidR="00DE411B" w:rsidRPr="005F4549" w:rsidRDefault="00DE411B" w:rsidP="00DE411B">
            <w:pPr>
              <w:jc w:val="center"/>
              <w:rPr>
                <w:rFonts w:ascii="Cambria" w:hAnsi="Cambria"/>
                <w:sz w:val="19"/>
                <w:szCs w:val="19"/>
              </w:rPr>
            </w:pPr>
            <w:r w:rsidRPr="005F4549">
              <w:rPr>
                <w:rFonts w:ascii="Cambria" w:hAnsi="Cambria"/>
                <w:sz w:val="19"/>
                <w:szCs w:val="19"/>
              </w:rPr>
              <w:t>Objekta adrese</w:t>
            </w:r>
          </w:p>
        </w:tc>
        <w:tc>
          <w:tcPr>
            <w:tcW w:w="1418" w:type="dxa"/>
            <w:shd w:val="clear" w:color="auto" w:fill="auto"/>
          </w:tcPr>
          <w:p w14:paraId="06B77ACB" w14:textId="77777777" w:rsidR="00DE411B" w:rsidRPr="005F4549" w:rsidRDefault="00DE411B" w:rsidP="00DE411B">
            <w:pPr>
              <w:jc w:val="center"/>
              <w:rPr>
                <w:rFonts w:ascii="Cambria" w:hAnsi="Cambria"/>
                <w:sz w:val="19"/>
                <w:szCs w:val="19"/>
              </w:rPr>
            </w:pPr>
            <w:r w:rsidRPr="005F4549">
              <w:rPr>
                <w:rFonts w:ascii="Cambria" w:hAnsi="Cambria"/>
                <w:sz w:val="19"/>
                <w:szCs w:val="19"/>
              </w:rPr>
              <w:t>Transp. reģ. Nr.</w:t>
            </w:r>
          </w:p>
        </w:tc>
        <w:tc>
          <w:tcPr>
            <w:tcW w:w="1559" w:type="dxa"/>
          </w:tcPr>
          <w:p w14:paraId="47EE6605" w14:textId="77777777" w:rsidR="00DE411B" w:rsidRPr="005F4549" w:rsidRDefault="00DE411B" w:rsidP="00DE411B">
            <w:pPr>
              <w:jc w:val="center"/>
              <w:rPr>
                <w:rFonts w:ascii="Cambria" w:hAnsi="Cambria"/>
                <w:sz w:val="19"/>
                <w:szCs w:val="19"/>
              </w:rPr>
            </w:pPr>
            <w:r w:rsidRPr="005F4549">
              <w:rPr>
                <w:rFonts w:ascii="Cambria" w:hAnsi="Cambria"/>
                <w:sz w:val="19"/>
                <w:szCs w:val="19"/>
              </w:rPr>
              <w:t>Cisternas reģ. Nr.</w:t>
            </w:r>
          </w:p>
        </w:tc>
        <w:tc>
          <w:tcPr>
            <w:tcW w:w="1134" w:type="dxa"/>
            <w:shd w:val="clear" w:color="auto" w:fill="auto"/>
          </w:tcPr>
          <w:p w14:paraId="1FCCACB7" w14:textId="77777777" w:rsidR="00DE411B" w:rsidRPr="005F4549" w:rsidRDefault="00DE411B" w:rsidP="00DE411B">
            <w:pPr>
              <w:jc w:val="center"/>
              <w:rPr>
                <w:rFonts w:ascii="Cambria" w:hAnsi="Cambria"/>
                <w:sz w:val="19"/>
                <w:szCs w:val="19"/>
              </w:rPr>
            </w:pPr>
            <w:r w:rsidRPr="005F4549">
              <w:rPr>
                <w:rFonts w:ascii="Cambria" w:hAnsi="Cambria"/>
                <w:sz w:val="19"/>
                <w:szCs w:val="19"/>
              </w:rPr>
              <w:t>Izvešanas reizes</w:t>
            </w:r>
          </w:p>
          <w:p w14:paraId="0A0AB104" w14:textId="77777777" w:rsidR="00DE411B" w:rsidRPr="005F4549" w:rsidRDefault="00DE411B" w:rsidP="00DE411B">
            <w:pPr>
              <w:jc w:val="center"/>
              <w:rPr>
                <w:rFonts w:ascii="Cambria" w:hAnsi="Cambria"/>
                <w:sz w:val="19"/>
                <w:szCs w:val="19"/>
              </w:rPr>
            </w:pPr>
            <w:r w:rsidRPr="005F4549">
              <w:rPr>
                <w:rFonts w:ascii="Cambria" w:hAnsi="Cambria"/>
                <w:sz w:val="19"/>
                <w:szCs w:val="19"/>
              </w:rPr>
              <w:t>gadā</w:t>
            </w:r>
          </w:p>
        </w:tc>
        <w:tc>
          <w:tcPr>
            <w:tcW w:w="992" w:type="dxa"/>
            <w:shd w:val="clear" w:color="auto" w:fill="auto"/>
          </w:tcPr>
          <w:p w14:paraId="57359356" w14:textId="77777777" w:rsidR="00DE411B" w:rsidRPr="005F4549" w:rsidRDefault="00DE411B" w:rsidP="00DE411B">
            <w:pPr>
              <w:jc w:val="center"/>
              <w:rPr>
                <w:rFonts w:ascii="Cambria" w:hAnsi="Cambria"/>
                <w:sz w:val="19"/>
                <w:szCs w:val="19"/>
              </w:rPr>
            </w:pPr>
            <w:r w:rsidRPr="005F4549">
              <w:rPr>
                <w:rFonts w:ascii="Cambria" w:hAnsi="Cambria"/>
                <w:sz w:val="19"/>
                <w:szCs w:val="19"/>
              </w:rPr>
              <w:t>Izvestie</w:t>
            </w:r>
          </w:p>
          <w:p w14:paraId="3D621C84" w14:textId="77777777" w:rsidR="00DE411B" w:rsidRPr="005F4549" w:rsidRDefault="00DE411B" w:rsidP="00DE411B">
            <w:pPr>
              <w:jc w:val="center"/>
              <w:rPr>
                <w:rFonts w:ascii="Cambria" w:hAnsi="Cambria"/>
                <w:sz w:val="19"/>
                <w:szCs w:val="19"/>
              </w:rPr>
            </w:pPr>
            <w:r w:rsidRPr="005F4549">
              <w:rPr>
                <w:rFonts w:ascii="Cambria" w:hAnsi="Cambria"/>
                <w:sz w:val="19"/>
                <w:szCs w:val="19"/>
              </w:rPr>
              <w:t>m</w:t>
            </w:r>
            <w:r w:rsidRPr="005F4549">
              <w:rPr>
                <w:rFonts w:ascii="Cambria" w:hAnsi="Cambria"/>
                <w:sz w:val="19"/>
                <w:szCs w:val="19"/>
                <w:vertAlign w:val="superscript"/>
              </w:rPr>
              <w:t>3</w:t>
            </w:r>
          </w:p>
        </w:tc>
        <w:tc>
          <w:tcPr>
            <w:tcW w:w="1276" w:type="dxa"/>
            <w:shd w:val="clear" w:color="auto" w:fill="auto"/>
          </w:tcPr>
          <w:p w14:paraId="77ECB85C" w14:textId="77777777" w:rsidR="00DE411B" w:rsidRPr="005F4549" w:rsidRDefault="00DE411B" w:rsidP="00DE411B">
            <w:pPr>
              <w:jc w:val="center"/>
              <w:rPr>
                <w:rFonts w:ascii="Cambria" w:hAnsi="Cambria"/>
                <w:sz w:val="19"/>
                <w:szCs w:val="19"/>
              </w:rPr>
            </w:pPr>
            <w:r w:rsidRPr="005F4549">
              <w:rPr>
                <w:rFonts w:ascii="Cambria" w:hAnsi="Cambria"/>
                <w:sz w:val="19"/>
                <w:szCs w:val="19"/>
              </w:rPr>
              <w:t>Kam nodoti notekūdeņi</w:t>
            </w:r>
          </w:p>
        </w:tc>
      </w:tr>
      <w:tr w:rsidR="00DE411B" w:rsidRPr="005F4549" w14:paraId="2A5FA893" w14:textId="77777777" w:rsidTr="00DE411B">
        <w:tc>
          <w:tcPr>
            <w:tcW w:w="760" w:type="dxa"/>
            <w:shd w:val="clear" w:color="auto" w:fill="auto"/>
          </w:tcPr>
          <w:p w14:paraId="217BB388" w14:textId="77777777" w:rsidR="00DE411B" w:rsidRPr="005F4549" w:rsidRDefault="00DE411B" w:rsidP="00DE411B">
            <w:pPr>
              <w:jc w:val="center"/>
              <w:rPr>
                <w:rFonts w:ascii="Cambria" w:hAnsi="Cambria"/>
                <w:sz w:val="19"/>
                <w:szCs w:val="19"/>
              </w:rPr>
            </w:pPr>
            <w:r w:rsidRPr="005F4549">
              <w:rPr>
                <w:rFonts w:ascii="Cambria" w:hAnsi="Cambria"/>
                <w:sz w:val="19"/>
                <w:szCs w:val="19"/>
              </w:rPr>
              <w:t>1</w:t>
            </w:r>
          </w:p>
        </w:tc>
        <w:tc>
          <w:tcPr>
            <w:tcW w:w="1616" w:type="dxa"/>
            <w:shd w:val="clear" w:color="auto" w:fill="auto"/>
          </w:tcPr>
          <w:p w14:paraId="21A33E93" w14:textId="77777777" w:rsidR="00DE411B" w:rsidRPr="005F4549" w:rsidRDefault="00DE411B" w:rsidP="00DE411B">
            <w:pPr>
              <w:jc w:val="center"/>
              <w:rPr>
                <w:rFonts w:ascii="Cambria" w:hAnsi="Cambria"/>
                <w:sz w:val="19"/>
                <w:szCs w:val="19"/>
              </w:rPr>
            </w:pPr>
            <w:r w:rsidRPr="005F4549">
              <w:rPr>
                <w:rFonts w:ascii="Cambria" w:hAnsi="Cambria"/>
                <w:sz w:val="19"/>
                <w:szCs w:val="19"/>
              </w:rPr>
              <w:t>2</w:t>
            </w:r>
          </w:p>
        </w:tc>
        <w:tc>
          <w:tcPr>
            <w:tcW w:w="1418" w:type="dxa"/>
            <w:shd w:val="clear" w:color="auto" w:fill="auto"/>
          </w:tcPr>
          <w:p w14:paraId="0EA462E6" w14:textId="77777777" w:rsidR="00DE411B" w:rsidRPr="005F4549" w:rsidRDefault="00DE411B" w:rsidP="00DE411B">
            <w:pPr>
              <w:jc w:val="center"/>
              <w:rPr>
                <w:rFonts w:ascii="Cambria" w:hAnsi="Cambria"/>
                <w:sz w:val="19"/>
                <w:szCs w:val="19"/>
              </w:rPr>
            </w:pPr>
            <w:r w:rsidRPr="005F4549">
              <w:rPr>
                <w:rFonts w:ascii="Cambria" w:hAnsi="Cambria"/>
                <w:sz w:val="19"/>
                <w:szCs w:val="19"/>
              </w:rPr>
              <w:t>3</w:t>
            </w:r>
          </w:p>
        </w:tc>
        <w:tc>
          <w:tcPr>
            <w:tcW w:w="1559" w:type="dxa"/>
          </w:tcPr>
          <w:p w14:paraId="5372CEB2" w14:textId="77777777" w:rsidR="00DE411B" w:rsidRPr="005F4549" w:rsidRDefault="00DE411B" w:rsidP="00DE411B">
            <w:pPr>
              <w:jc w:val="center"/>
              <w:rPr>
                <w:rFonts w:ascii="Cambria" w:hAnsi="Cambria"/>
                <w:sz w:val="19"/>
                <w:szCs w:val="19"/>
              </w:rPr>
            </w:pPr>
            <w:r w:rsidRPr="005F4549">
              <w:rPr>
                <w:rFonts w:ascii="Cambria" w:hAnsi="Cambria"/>
                <w:sz w:val="19"/>
                <w:szCs w:val="19"/>
              </w:rPr>
              <w:t>4</w:t>
            </w:r>
          </w:p>
        </w:tc>
        <w:tc>
          <w:tcPr>
            <w:tcW w:w="1134" w:type="dxa"/>
            <w:shd w:val="clear" w:color="auto" w:fill="auto"/>
          </w:tcPr>
          <w:p w14:paraId="767064E4" w14:textId="77777777" w:rsidR="00DE411B" w:rsidRPr="005F4549" w:rsidRDefault="00DE411B" w:rsidP="00DE411B">
            <w:pPr>
              <w:jc w:val="center"/>
              <w:rPr>
                <w:rFonts w:ascii="Cambria" w:hAnsi="Cambria"/>
                <w:sz w:val="19"/>
                <w:szCs w:val="19"/>
              </w:rPr>
            </w:pPr>
            <w:r w:rsidRPr="005F4549">
              <w:rPr>
                <w:rFonts w:ascii="Cambria" w:hAnsi="Cambria"/>
                <w:sz w:val="19"/>
                <w:szCs w:val="19"/>
              </w:rPr>
              <w:t>5</w:t>
            </w:r>
          </w:p>
        </w:tc>
        <w:tc>
          <w:tcPr>
            <w:tcW w:w="992" w:type="dxa"/>
            <w:shd w:val="clear" w:color="auto" w:fill="auto"/>
          </w:tcPr>
          <w:p w14:paraId="50DB840D" w14:textId="77777777" w:rsidR="00DE411B" w:rsidRPr="005F4549" w:rsidRDefault="00DE411B" w:rsidP="00DE411B">
            <w:pPr>
              <w:jc w:val="center"/>
              <w:rPr>
                <w:rFonts w:ascii="Cambria" w:hAnsi="Cambria"/>
                <w:sz w:val="19"/>
                <w:szCs w:val="19"/>
              </w:rPr>
            </w:pPr>
            <w:r w:rsidRPr="005F4549">
              <w:rPr>
                <w:rFonts w:ascii="Cambria" w:hAnsi="Cambria"/>
                <w:sz w:val="19"/>
                <w:szCs w:val="19"/>
              </w:rPr>
              <w:t>6</w:t>
            </w:r>
          </w:p>
        </w:tc>
        <w:tc>
          <w:tcPr>
            <w:tcW w:w="1276" w:type="dxa"/>
            <w:shd w:val="clear" w:color="auto" w:fill="auto"/>
          </w:tcPr>
          <w:p w14:paraId="1065BF11" w14:textId="77777777" w:rsidR="00DE411B" w:rsidRPr="005F4549" w:rsidRDefault="00DE411B" w:rsidP="00DE411B">
            <w:pPr>
              <w:jc w:val="center"/>
              <w:rPr>
                <w:rFonts w:ascii="Cambria" w:hAnsi="Cambria"/>
                <w:sz w:val="19"/>
                <w:szCs w:val="19"/>
              </w:rPr>
            </w:pPr>
            <w:r w:rsidRPr="005F4549">
              <w:rPr>
                <w:rFonts w:ascii="Cambria" w:hAnsi="Cambria"/>
                <w:sz w:val="19"/>
                <w:szCs w:val="19"/>
              </w:rPr>
              <w:t>7</w:t>
            </w:r>
          </w:p>
        </w:tc>
      </w:tr>
      <w:tr w:rsidR="00DE411B" w:rsidRPr="005F4549" w14:paraId="0F26E17C" w14:textId="77777777" w:rsidTr="00DE411B">
        <w:tc>
          <w:tcPr>
            <w:tcW w:w="760" w:type="dxa"/>
            <w:shd w:val="clear" w:color="auto" w:fill="auto"/>
          </w:tcPr>
          <w:p w14:paraId="32D2C820" w14:textId="77777777" w:rsidR="00DE411B" w:rsidRPr="005F4549" w:rsidRDefault="00DE411B" w:rsidP="00DE411B">
            <w:pPr>
              <w:rPr>
                <w:rFonts w:ascii="Cambria" w:hAnsi="Cambria"/>
                <w:sz w:val="19"/>
                <w:szCs w:val="19"/>
              </w:rPr>
            </w:pPr>
          </w:p>
        </w:tc>
        <w:tc>
          <w:tcPr>
            <w:tcW w:w="1616" w:type="dxa"/>
            <w:shd w:val="clear" w:color="auto" w:fill="auto"/>
          </w:tcPr>
          <w:p w14:paraId="5B543A5B" w14:textId="77777777" w:rsidR="00DE411B" w:rsidRPr="005F4549" w:rsidRDefault="00DE411B" w:rsidP="00DE411B">
            <w:pPr>
              <w:rPr>
                <w:rFonts w:ascii="Cambria" w:hAnsi="Cambria"/>
                <w:sz w:val="19"/>
                <w:szCs w:val="19"/>
              </w:rPr>
            </w:pPr>
          </w:p>
        </w:tc>
        <w:tc>
          <w:tcPr>
            <w:tcW w:w="1418" w:type="dxa"/>
            <w:shd w:val="clear" w:color="auto" w:fill="auto"/>
          </w:tcPr>
          <w:p w14:paraId="494FA0E1" w14:textId="77777777" w:rsidR="00DE411B" w:rsidRPr="005F4549" w:rsidRDefault="00DE411B" w:rsidP="00DE411B">
            <w:pPr>
              <w:rPr>
                <w:rFonts w:ascii="Cambria" w:hAnsi="Cambria"/>
                <w:sz w:val="19"/>
                <w:szCs w:val="19"/>
              </w:rPr>
            </w:pPr>
          </w:p>
        </w:tc>
        <w:tc>
          <w:tcPr>
            <w:tcW w:w="1559" w:type="dxa"/>
          </w:tcPr>
          <w:p w14:paraId="0EDBC031" w14:textId="77777777" w:rsidR="00DE411B" w:rsidRPr="005F4549" w:rsidRDefault="00DE411B" w:rsidP="00DE411B">
            <w:pPr>
              <w:rPr>
                <w:rFonts w:ascii="Cambria" w:hAnsi="Cambria"/>
                <w:sz w:val="19"/>
                <w:szCs w:val="19"/>
              </w:rPr>
            </w:pPr>
          </w:p>
        </w:tc>
        <w:tc>
          <w:tcPr>
            <w:tcW w:w="1134" w:type="dxa"/>
            <w:shd w:val="clear" w:color="auto" w:fill="auto"/>
          </w:tcPr>
          <w:p w14:paraId="1F68D339" w14:textId="77777777" w:rsidR="00DE411B" w:rsidRPr="005F4549" w:rsidRDefault="00DE411B" w:rsidP="00DE411B">
            <w:pPr>
              <w:rPr>
                <w:rFonts w:ascii="Cambria" w:hAnsi="Cambria"/>
                <w:sz w:val="19"/>
                <w:szCs w:val="19"/>
              </w:rPr>
            </w:pPr>
          </w:p>
        </w:tc>
        <w:tc>
          <w:tcPr>
            <w:tcW w:w="992" w:type="dxa"/>
            <w:shd w:val="clear" w:color="auto" w:fill="auto"/>
          </w:tcPr>
          <w:p w14:paraId="137BE6C2" w14:textId="77777777" w:rsidR="00DE411B" w:rsidRPr="005F4549" w:rsidRDefault="00DE411B" w:rsidP="00DE411B">
            <w:pPr>
              <w:rPr>
                <w:rFonts w:ascii="Cambria" w:hAnsi="Cambria"/>
                <w:sz w:val="19"/>
                <w:szCs w:val="19"/>
              </w:rPr>
            </w:pPr>
          </w:p>
        </w:tc>
        <w:tc>
          <w:tcPr>
            <w:tcW w:w="1276" w:type="dxa"/>
            <w:shd w:val="clear" w:color="auto" w:fill="auto"/>
          </w:tcPr>
          <w:p w14:paraId="13506B09" w14:textId="77777777" w:rsidR="00DE411B" w:rsidRPr="005F4549" w:rsidRDefault="00DE411B" w:rsidP="00DE411B">
            <w:pPr>
              <w:rPr>
                <w:rFonts w:ascii="Cambria" w:hAnsi="Cambria"/>
                <w:sz w:val="19"/>
                <w:szCs w:val="19"/>
              </w:rPr>
            </w:pPr>
          </w:p>
        </w:tc>
      </w:tr>
      <w:tr w:rsidR="00DE411B" w:rsidRPr="005F4549" w14:paraId="591E353E" w14:textId="77777777" w:rsidTr="00DE411B">
        <w:tc>
          <w:tcPr>
            <w:tcW w:w="760" w:type="dxa"/>
            <w:shd w:val="clear" w:color="auto" w:fill="auto"/>
          </w:tcPr>
          <w:p w14:paraId="61A501C6" w14:textId="77777777" w:rsidR="00DE411B" w:rsidRPr="005F4549" w:rsidRDefault="00DE411B" w:rsidP="00DE411B">
            <w:pPr>
              <w:rPr>
                <w:rFonts w:ascii="Cambria" w:hAnsi="Cambria"/>
                <w:sz w:val="19"/>
                <w:szCs w:val="19"/>
              </w:rPr>
            </w:pPr>
          </w:p>
        </w:tc>
        <w:tc>
          <w:tcPr>
            <w:tcW w:w="1616" w:type="dxa"/>
            <w:shd w:val="clear" w:color="auto" w:fill="auto"/>
          </w:tcPr>
          <w:p w14:paraId="1241FDD2" w14:textId="77777777" w:rsidR="00DE411B" w:rsidRPr="005F4549" w:rsidRDefault="00DE411B" w:rsidP="00DE411B">
            <w:pPr>
              <w:rPr>
                <w:rFonts w:ascii="Cambria" w:hAnsi="Cambria"/>
                <w:sz w:val="19"/>
                <w:szCs w:val="19"/>
              </w:rPr>
            </w:pPr>
          </w:p>
        </w:tc>
        <w:tc>
          <w:tcPr>
            <w:tcW w:w="1418" w:type="dxa"/>
            <w:shd w:val="clear" w:color="auto" w:fill="auto"/>
          </w:tcPr>
          <w:p w14:paraId="08B3228E" w14:textId="77777777" w:rsidR="00DE411B" w:rsidRPr="005F4549" w:rsidRDefault="00DE411B" w:rsidP="00DE411B">
            <w:pPr>
              <w:rPr>
                <w:rFonts w:ascii="Cambria" w:hAnsi="Cambria"/>
                <w:sz w:val="19"/>
                <w:szCs w:val="19"/>
              </w:rPr>
            </w:pPr>
          </w:p>
        </w:tc>
        <w:tc>
          <w:tcPr>
            <w:tcW w:w="1559" w:type="dxa"/>
          </w:tcPr>
          <w:p w14:paraId="5B415D14" w14:textId="77777777" w:rsidR="00DE411B" w:rsidRPr="005F4549" w:rsidRDefault="00DE411B" w:rsidP="00DE411B">
            <w:pPr>
              <w:rPr>
                <w:rFonts w:ascii="Cambria" w:hAnsi="Cambria"/>
                <w:sz w:val="19"/>
                <w:szCs w:val="19"/>
              </w:rPr>
            </w:pPr>
          </w:p>
        </w:tc>
        <w:tc>
          <w:tcPr>
            <w:tcW w:w="1134" w:type="dxa"/>
            <w:shd w:val="clear" w:color="auto" w:fill="auto"/>
          </w:tcPr>
          <w:p w14:paraId="759CAAA5" w14:textId="77777777" w:rsidR="00DE411B" w:rsidRPr="005F4549" w:rsidRDefault="00DE411B" w:rsidP="00DE411B">
            <w:pPr>
              <w:rPr>
                <w:rFonts w:ascii="Cambria" w:hAnsi="Cambria"/>
                <w:sz w:val="19"/>
                <w:szCs w:val="19"/>
              </w:rPr>
            </w:pPr>
          </w:p>
        </w:tc>
        <w:tc>
          <w:tcPr>
            <w:tcW w:w="992" w:type="dxa"/>
            <w:shd w:val="clear" w:color="auto" w:fill="auto"/>
          </w:tcPr>
          <w:p w14:paraId="164B68BD" w14:textId="77777777" w:rsidR="00DE411B" w:rsidRPr="005F4549" w:rsidRDefault="00DE411B" w:rsidP="00DE411B">
            <w:pPr>
              <w:rPr>
                <w:rFonts w:ascii="Cambria" w:hAnsi="Cambria"/>
                <w:sz w:val="19"/>
                <w:szCs w:val="19"/>
              </w:rPr>
            </w:pPr>
          </w:p>
        </w:tc>
        <w:tc>
          <w:tcPr>
            <w:tcW w:w="1276" w:type="dxa"/>
            <w:shd w:val="clear" w:color="auto" w:fill="auto"/>
          </w:tcPr>
          <w:p w14:paraId="65FDEA9B" w14:textId="77777777" w:rsidR="00DE411B" w:rsidRPr="005F4549" w:rsidRDefault="00DE411B" w:rsidP="00DE411B">
            <w:pPr>
              <w:rPr>
                <w:rFonts w:ascii="Cambria" w:hAnsi="Cambria"/>
                <w:sz w:val="19"/>
                <w:szCs w:val="19"/>
              </w:rPr>
            </w:pPr>
          </w:p>
        </w:tc>
      </w:tr>
    </w:tbl>
    <w:p w14:paraId="76ED6BCE" w14:textId="77777777" w:rsidR="00DE411B" w:rsidRPr="005F4549" w:rsidRDefault="00DE411B" w:rsidP="00DE411B">
      <w:pPr>
        <w:spacing w:before="130" w:line="260" w:lineRule="exact"/>
        <w:ind w:firstLine="539"/>
        <w:rPr>
          <w:rFonts w:ascii="Cambria" w:hAnsi="Cambria"/>
          <w:sz w:val="19"/>
        </w:rPr>
      </w:pPr>
    </w:p>
    <w:bookmarkEnd w:id="0"/>
    <w:p w14:paraId="0D4DA757" w14:textId="77777777" w:rsidR="00DE411B" w:rsidRPr="002275A9" w:rsidRDefault="00DE411B" w:rsidP="00DE411B">
      <w:pPr>
        <w:spacing w:before="130" w:line="260" w:lineRule="exact"/>
        <w:rPr>
          <w:rFonts w:ascii="Cambria" w:hAnsi="Cambria"/>
          <w:sz w:val="19"/>
          <w:lang w:val="lv-LV"/>
        </w:rPr>
      </w:pPr>
      <w:r w:rsidRPr="002275A9">
        <w:rPr>
          <w:rFonts w:ascii="Cambria" w:hAnsi="Cambria"/>
          <w:sz w:val="19"/>
          <w:lang w:val="lv-LV"/>
        </w:rPr>
        <w:t xml:space="preserve">Datums </w:t>
      </w:r>
    </w:p>
    <w:p w14:paraId="77195E7D" w14:textId="77777777" w:rsidR="00DE411B" w:rsidRPr="002275A9" w:rsidRDefault="00DE411B" w:rsidP="00DE411B">
      <w:pPr>
        <w:spacing w:before="130" w:line="260" w:lineRule="exact"/>
        <w:rPr>
          <w:rFonts w:ascii="Cambria" w:hAnsi="Cambria"/>
          <w:sz w:val="19"/>
          <w:lang w:val="lv-LV"/>
        </w:rPr>
      </w:pPr>
    </w:p>
    <w:tbl>
      <w:tblPr>
        <w:tblW w:w="5000" w:type="pct"/>
        <w:tblCellMar>
          <w:top w:w="28" w:type="dxa"/>
          <w:left w:w="28" w:type="dxa"/>
          <w:bottom w:w="28" w:type="dxa"/>
          <w:right w:w="28" w:type="dxa"/>
        </w:tblCellMar>
        <w:tblLook w:val="04A0" w:firstRow="1" w:lastRow="0" w:firstColumn="1" w:lastColumn="0" w:noHBand="0" w:noVBand="1"/>
      </w:tblPr>
      <w:tblGrid>
        <w:gridCol w:w="3533"/>
        <w:gridCol w:w="5538"/>
      </w:tblGrid>
      <w:tr w:rsidR="00DE411B" w:rsidRPr="002275A9" w14:paraId="222951CD" w14:textId="77777777" w:rsidTr="00DE411B">
        <w:tc>
          <w:tcPr>
            <w:tcW w:w="3714" w:type="dxa"/>
            <w:shd w:val="clear" w:color="auto" w:fill="auto"/>
          </w:tcPr>
          <w:p w14:paraId="234ACFDB" w14:textId="77777777" w:rsidR="00DE411B" w:rsidRPr="002275A9" w:rsidRDefault="00DE411B" w:rsidP="00DE411B">
            <w:pPr>
              <w:rPr>
                <w:rFonts w:ascii="Cambria" w:hAnsi="Cambria"/>
                <w:sz w:val="19"/>
                <w:szCs w:val="19"/>
                <w:lang w:val="lv-LV"/>
              </w:rPr>
            </w:pPr>
            <w:r w:rsidRPr="002275A9">
              <w:rPr>
                <w:rFonts w:ascii="Cambria" w:hAnsi="Cambria"/>
                <w:sz w:val="19"/>
                <w:szCs w:val="19"/>
                <w:lang w:val="lv-LV"/>
              </w:rPr>
              <w:t>Asenizatora nosaukums vai vārds, uzvārds</w:t>
            </w:r>
          </w:p>
        </w:tc>
        <w:tc>
          <w:tcPr>
            <w:tcW w:w="5867" w:type="dxa"/>
            <w:tcBorders>
              <w:bottom w:val="single" w:sz="4" w:space="0" w:color="auto"/>
            </w:tcBorders>
            <w:shd w:val="clear" w:color="auto" w:fill="auto"/>
          </w:tcPr>
          <w:p w14:paraId="0814D483" w14:textId="77777777" w:rsidR="00DE411B" w:rsidRPr="002275A9" w:rsidRDefault="00DE411B" w:rsidP="00DE411B">
            <w:pPr>
              <w:rPr>
                <w:rFonts w:ascii="Cambria" w:hAnsi="Cambria"/>
                <w:sz w:val="19"/>
                <w:szCs w:val="19"/>
                <w:lang w:val="lv-LV"/>
              </w:rPr>
            </w:pPr>
          </w:p>
        </w:tc>
      </w:tr>
      <w:tr w:rsidR="00DE411B" w:rsidRPr="003A1AAD" w14:paraId="43A9DD44" w14:textId="77777777" w:rsidTr="00DE411B">
        <w:tc>
          <w:tcPr>
            <w:tcW w:w="3714" w:type="dxa"/>
            <w:shd w:val="clear" w:color="auto" w:fill="auto"/>
          </w:tcPr>
          <w:p w14:paraId="2633DF65" w14:textId="77777777" w:rsidR="00DE411B" w:rsidRPr="00B01E2A" w:rsidRDefault="00DE411B" w:rsidP="00DE411B">
            <w:pPr>
              <w:jc w:val="center"/>
              <w:rPr>
                <w:rFonts w:ascii="Cambria" w:hAnsi="Cambria"/>
                <w:sz w:val="17"/>
                <w:szCs w:val="17"/>
                <w:lang w:val="en-US"/>
              </w:rPr>
            </w:pPr>
          </w:p>
        </w:tc>
        <w:tc>
          <w:tcPr>
            <w:tcW w:w="5867" w:type="dxa"/>
            <w:tcBorders>
              <w:top w:val="single" w:sz="4" w:space="0" w:color="auto"/>
            </w:tcBorders>
            <w:shd w:val="clear" w:color="auto" w:fill="auto"/>
          </w:tcPr>
          <w:p w14:paraId="2F0DE8D4" w14:textId="77777777" w:rsidR="00DE411B" w:rsidRPr="003A1AAD" w:rsidRDefault="00DE411B" w:rsidP="00DE411B">
            <w:pPr>
              <w:jc w:val="center"/>
              <w:rPr>
                <w:rFonts w:ascii="Cambria" w:hAnsi="Cambria"/>
                <w:sz w:val="17"/>
                <w:szCs w:val="17"/>
              </w:rPr>
            </w:pPr>
            <w:r w:rsidRPr="003A1AAD">
              <w:rPr>
                <w:rFonts w:ascii="Cambria" w:hAnsi="Cambria"/>
                <w:i/>
                <w:sz w:val="17"/>
                <w:szCs w:val="17"/>
              </w:rPr>
              <w:t>(personiskais paraksts)</w:t>
            </w:r>
          </w:p>
        </w:tc>
      </w:tr>
    </w:tbl>
    <w:p w14:paraId="669A41C8" w14:textId="77777777" w:rsidR="00DE411B" w:rsidRPr="00E71773" w:rsidRDefault="00DE411B" w:rsidP="00DE411B"/>
    <w:p w14:paraId="46DA8BD1" w14:textId="77777777" w:rsidR="00DE411B" w:rsidRDefault="00DE411B" w:rsidP="00DE411B">
      <w:pPr>
        <w:jc w:val="both"/>
        <w:rPr>
          <w:lang w:val="lv-LV"/>
        </w:rPr>
      </w:pPr>
      <w:r w:rsidRPr="00E44701">
        <w:rPr>
          <w:lang w:val="lv-LV"/>
        </w:rPr>
        <w:tab/>
      </w:r>
    </w:p>
    <w:p w14:paraId="4932BBEC" w14:textId="77777777" w:rsidR="00356049" w:rsidRDefault="00356049" w:rsidP="00DE411B"/>
    <w:p w14:paraId="3A603543" w14:textId="77777777" w:rsidR="00C74758" w:rsidRDefault="00C74758" w:rsidP="00DE411B"/>
    <w:p w14:paraId="17E80DBB" w14:textId="77777777" w:rsidR="00356049" w:rsidRPr="00AF487D" w:rsidRDefault="00E24A4D" w:rsidP="00A520B3">
      <w:pPr>
        <w:jc w:val="both"/>
        <w:rPr>
          <w:sz w:val="16"/>
          <w:szCs w:val="16"/>
          <w:lang w:val="lv-LV"/>
        </w:rPr>
      </w:pPr>
      <w:bookmarkStart w:id="1" w:name="_Hlk158643278"/>
      <w:r w:rsidRPr="00AF487D">
        <w:rPr>
          <w:sz w:val="16"/>
          <w:szCs w:val="16"/>
          <w:lang w:val="lv-LV"/>
        </w:rPr>
        <w:t xml:space="preserve">Jūsu personas datu apstrādes pārzinis ir SIA “Jūrmalas ūdens”, Jūrmala, Promenādes iela 1a, </w:t>
      </w:r>
      <w:hyperlink r:id="rId5" w:history="1">
        <w:r w:rsidR="00CE584F" w:rsidRPr="00AF487D">
          <w:rPr>
            <w:rStyle w:val="Hyperlink"/>
            <w:color w:val="auto"/>
            <w:sz w:val="16"/>
            <w:szCs w:val="16"/>
            <w:lang w:val="lv-LV"/>
          </w:rPr>
          <w:t>info@jurmalasudens.lv</w:t>
        </w:r>
      </w:hyperlink>
      <w:r w:rsidRPr="00AF487D">
        <w:rPr>
          <w:sz w:val="16"/>
          <w:szCs w:val="16"/>
          <w:lang w:val="lv-LV"/>
        </w:rPr>
        <w:t>.</w:t>
      </w:r>
    </w:p>
    <w:p w14:paraId="3C636FDD" w14:textId="77777777" w:rsidR="00CE584F" w:rsidRPr="00AF487D" w:rsidRDefault="00CE584F" w:rsidP="00A520B3">
      <w:pPr>
        <w:jc w:val="both"/>
        <w:rPr>
          <w:sz w:val="16"/>
          <w:szCs w:val="16"/>
          <w:lang w:val="lv-LV"/>
        </w:rPr>
      </w:pPr>
      <w:r w:rsidRPr="00AF487D">
        <w:rPr>
          <w:sz w:val="16"/>
          <w:szCs w:val="16"/>
          <w:lang w:val="lv-LV"/>
        </w:rPr>
        <w:t>Š</w:t>
      </w:r>
      <w:r w:rsidR="008A3CF9" w:rsidRPr="00AF487D">
        <w:rPr>
          <w:sz w:val="16"/>
          <w:szCs w:val="16"/>
          <w:lang w:val="lv-LV"/>
        </w:rPr>
        <w:t>ajā</w:t>
      </w:r>
      <w:r w:rsidRPr="00AF487D">
        <w:rPr>
          <w:sz w:val="16"/>
          <w:szCs w:val="16"/>
          <w:lang w:val="lv-LV"/>
        </w:rPr>
        <w:t xml:space="preserve"> pieteikumā sniegtie personas dati tiks apstrādāti, lai izpildītu uzdevumu, ko SIA “Jūrmalas ūdens” veic sabiedrības interesēs, īstenojot Jūrmalas </w:t>
      </w:r>
      <w:r w:rsidR="000B5D41">
        <w:rPr>
          <w:sz w:val="16"/>
          <w:szCs w:val="16"/>
          <w:lang w:val="lv-LV"/>
        </w:rPr>
        <w:t>valsts</w:t>
      </w:r>
      <w:r w:rsidRPr="00AF487D">
        <w:rPr>
          <w:sz w:val="16"/>
          <w:szCs w:val="16"/>
          <w:lang w:val="lv-LV"/>
        </w:rPr>
        <w:t>pilsētas pašvaldības piešķirtās oficiālās pilnvaras (personas datu apstrādes pamats - Vispārīgās datu aizsardzības regulas 6. panta pirmā punkta e) apakšpunkts). Pastāvot šādam apstrādes tiesiskajam pamatam, SIA “Jūrmalas ūdens” var ierobežot Jūsu datu subjekta tiesības uz personas datu dzēšanu un pārnesamību. Detalizētākā informācija par personas datu apstrādi SIA “Jūrmalas ūdens”, tajā skaitā</w:t>
      </w:r>
      <w:r w:rsidR="00AF487D" w:rsidRPr="00AF487D">
        <w:rPr>
          <w:sz w:val="16"/>
          <w:szCs w:val="16"/>
          <w:lang w:val="lv-LV"/>
        </w:rPr>
        <w:t>,</w:t>
      </w:r>
      <w:r w:rsidRPr="00AF487D">
        <w:rPr>
          <w:sz w:val="16"/>
          <w:szCs w:val="16"/>
          <w:lang w:val="lv-LV"/>
        </w:rPr>
        <w:t xml:space="preserve">  par Jūsu, kā datu subjekta tiesībām un to realizēšanas kārtību ir atrodama mūsu </w:t>
      </w:r>
      <w:r w:rsidRPr="000B5D41">
        <w:rPr>
          <w:sz w:val="16"/>
          <w:szCs w:val="16"/>
          <w:lang w:val="lv-LV"/>
        </w:rPr>
        <w:t>Privātuma politikā</w:t>
      </w:r>
      <w:r w:rsidRPr="00AF487D">
        <w:rPr>
          <w:sz w:val="16"/>
          <w:szCs w:val="16"/>
          <w:lang w:val="lv-LV"/>
        </w:rPr>
        <w:t>, kas ir pieejama arī mūsu Klientu apkalpošanas daļā</w:t>
      </w:r>
      <w:r w:rsidR="002D0308" w:rsidRPr="00AF487D">
        <w:rPr>
          <w:sz w:val="16"/>
          <w:szCs w:val="16"/>
          <w:lang w:val="lv-LV"/>
        </w:rPr>
        <w:t>, Promenādes ielā 1a, Jūrmalā.</w:t>
      </w:r>
    </w:p>
    <w:p w14:paraId="4DC73C37" w14:textId="77777777" w:rsidR="00CE584F" w:rsidRDefault="00CE584F" w:rsidP="00DE411B">
      <w:pPr>
        <w:rPr>
          <w:lang w:val="lv-LV"/>
        </w:rPr>
      </w:pPr>
    </w:p>
    <w:p w14:paraId="6F5DD608" w14:textId="77777777" w:rsidR="00CE584F" w:rsidRDefault="00CE584F" w:rsidP="00DE411B">
      <w:pPr>
        <w:rPr>
          <w:color w:val="FF0000"/>
          <w:lang w:val="lv-LV"/>
        </w:rPr>
      </w:pPr>
    </w:p>
    <w:bookmarkEnd w:id="1"/>
    <w:p w14:paraId="7DE8D8C1" w14:textId="77777777" w:rsidR="00BF494C" w:rsidRPr="00BD0BC4" w:rsidRDefault="00BF494C" w:rsidP="00DE411B">
      <w:pPr>
        <w:rPr>
          <w:color w:val="FF0000"/>
          <w:lang w:val="lv-LV"/>
        </w:rPr>
      </w:pPr>
    </w:p>
    <w:sectPr w:rsidR="00BF494C" w:rsidRPr="00BD0BC4" w:rsidSect="002275A9">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15"/>
    <w:rsid w:val="00006191"/>
    <w:rsid w:val="000066BD"/>
    <w:rsid w:val="00015A1F"/>
    <w:rsid w:val="00037B1B"/>
    <w:rsid w:val="00040885"/>
    <w:rsid w:val="00043697"/>
    <w:rsid w:val="00053344"/>
    <w:rsid w:val="000631C1"/>
    <w:rsid w:val="000743BB"/>
    <w:rsid w:val="00084B7B"/>
    <w:rsid w:val="00094017"/>
    <w:rsid w:val="000A6E1D"/>
    <w:rsid w:val="000B1122"/>
    <w:rsid w:val="000B5D41"/>
    <w:rsid w:val="000F4589"/>
    <w:rsid w:val="00110456"/>
    <w:rsid w:val="001133E0"/>
    <w:rsid w:val="00123AE4"/>
    <w:rsid w:val="00124B71"/>
    <w:rsid w:val="00126C0D"/>
    <w:rsid w:val="001409B3"/>
    <w:rsid w:val="00165213"/>
    <w:rsid w:val="00180910"/>
    <w:rsid w:val="00186DD3"/>
    <w:rsid w:val="00193348"/>
    <w:rsid w:val="001A698F"/>
    <w:rsid w:val="001C3615"/>
    <w:rsid w:val="001E395A"/>
    <w:rsid w:val="001E3F31"/>
    <w:rsid w:val="002103E4"/>
    <w:rsid w:val="00211F1F"/>
    <w:rsid w:val="00214C87"/>
    <w:rsid w:val="00223D5D"/>
    <w:rsid w:val="00226093"/>
    <w:rsid w:val="002275A9"/>
    <w:rsid w:val="00237D0F"/>
    <w:rsid w:val="00241E39"/>
    <w:rsid w:val="0027772B"/>
    <w:rsid w:val="00286850"/>
    <w:rsid w:val="002964A3"/>
    <w:rsid w:val="002975CF"/>
    <w:rsid w:val="002A513A"/>
    <w:rsid w:val="002B4AF6"/>
    <w:rsid w:val="002B51A9"/>
    <w:rsid w:val="002D0308"/>
    <w:rsid w:val="002D2E15"/>
    <w:rsid w:val="002D3C56"/>
    <w:rsid w:val="002F3B92"/>
    <w:rsid w:val="002F75D7"/>
    <w:rsid w:val="00300367"/>
    <w:rsid w:val="00301C4B"/>
    <w:rsid w:val="00302A93"/>
    <w:rsid w:val="00304EFB"/>
    <w:rsid w:val="00335AF6"/>
    <w:rsid w:val="00345C4B"/>
    <w:rsid w:val="00350470"/>
    <w:rsid w:val="00356049"/>
    <w:rsid w:val="00374A29"/>
    <w:rsid w:val="00387F8D"/>
    <w:rsid w:val="003C5122"/>
    <w:rsid w:val="00403CFB"/>
    <w:rsid w:val="00422E76"/>
    <w:rsid w:val="00424513"/>
    <w:rsid w:val="00434690"/>
    <w:rsid w:val="004444B6"/>
    <w:rsid w:val="00445E4F"/>
    <w:rsid w:val="004526BC"/>
    <w:rsid w:val="004711D4"/>
    <w:rsid w:val="00482BCB"/>
    <w:rsid w:val="00483EF4"/>
    <w:rsid w:val="004A1200"/>
    <w:rsid w:val="004B34D5"/>
    <w:rsid w:val="004D0B7F"/>
    <w:rsid w:val="004F25A1"/>
    <w:rsid w:val="00511653"/>
    <w:rsid w:val="00515842"/>
    <w:rsid w:val="00527039"/>
    <w:rsid w:val="00527539"/>
    <w:rsid w:val="0053532E"/>
    <w:rsid w:val="005524D8"/>
    <w:rsid w:val="005926DE"/>
    <w:rsid w:val="005954EC"/>
    <w:rsid w:val="005B17F5"/>
    <w:rsid w:val="005B7D18"/>
    <w:rsid w:val="005C5420"/>
    <w:rsid w:val="005E7DF1"/>
    <w:rsid w:val="00621E73"/>
    <w:rsid w:val="00625C47"/>
    <w:rsid w:val="00631144"/>
    <w:rsid w:val="00632421"/>
    <w:rsid w:val="00632FDF"/>
    <w:rsid w:val="00635FB5"/>
    <w:rsid w:val="0064020C"/>
    <w:rsid w:val="006454FB"/>
    <w:rsid w:val="00684494"/>
    <w:rsid w:val="006A79D8"/>
    <w:rsid w:val="006D23F9"/>
    <w:rsid w:val="006D69CD"/>
    <w:rsid w:val="006E7802"/>
    <w:rsid w:val="006F6DAC"/>
    <w:rsid w:val="00725B72"/>
    <w:rsid w:val="007332A2"/>
    <w:rsid w:val="00733D67"/>
    <w:rsid w:val="00782F15"/>
    <w:rsid w:val="0079781A"/>
    <w:rsid w:val="007A7B8A"/>
    <w:rsid w:val="007B0FFF"/>
    <w:rsid w:val="007B58C0"/>
    <w:rsid w:val="007C7EE8"/>
    <w:rsid w:val="007D1839"/>
    <w:rsid w:val="007E4C42"/>
    <w:rsid w:val="008017BD"/>
    <w:rsid w:val="008072B1"/>
    <w:rsid w:val="00814353"/>
    <w:rsid w:val="00840D42"/>
    <w:rsid w:val="00856230"/>
    <w:rsid w:val="008706EA"/>
    <w:rsid w:val="008839B0"/>
    <w:rsid w:val="00885766"/>
    <w:rsid w:val="008858E5"/>
    <w:rsid w:val="008952C2"/>
    <w:rsid w:val="00895B0F"/>
    <w:rsid w:val="008A3CF9"/>
    <w:rsid w:val="008A64E8"/>
    <w:rsid w:val="008B695B"/>
    <w:rsid w:val="008B6EDA"/>
    <w:rsid w:val="008B7D69"/>
    <w:rsid w:val="008C048C"/>
    <w:rsid w:val="008E2563"/>
    <w:rsid w:val="009308CC"/>
    <w:rsid w:val="0095557B"/>
    <w:rsid w:val="00960D4B"/>
    <w:rsid w:val="009629C3"/>
    <w:rsid w:val="00970881"/>
    <w:rsid w:val="00982138"/>
    <w:rsid w:val="009A14B4"/>
    <w:rsid w:val="009A6C99"/>
    <w:rsid w:val="009A758B"/>
    <w:rsid w:val="009B30CF"/>
    <w:rsid w:val="009D0330"/>
    <w:rsid w:val="009F2371"/>
    <w:rsid w:val="00A520B3"/>
    <w:rsid w:val="00A90418"/>
    <w:rsid w:val="00A911DA"/>
    <w:rsid w:val="00A96DD3"/>
    <w:rsid w:val="00AA75D6"/>
    <w:rsid w:val="00AB4AD9"/>
    <w:rsid w:val="00AE28BC"/>
    <w:rsid w:val="00AF3B54"/>
    <w:rsid w:val="00AF487D"/>
    <w:rsid w:val="00B01E2A"/>
    <w:rsid w:val="00B52834"/>
    <w:rsid w:val="00B54849"/>
    <w:rsid w:val="00B66221"/>
    <w:rsid w:val="00B86491"/>
    <w:rsid w:val="00B924B1"/>
    <w:rsid w:val="00B9285A"/>
    <w:rsid w:val="00BB21FD"/>
    <w:rsid w:val="00BC331D"/>
    <w:rsid w:val="00BD0BC4"/>
    <w:rsid w:val="00BE06B6"/>
    <w:rsid w:val="00BE471D"/>
    <w:rsid w:val="00BF3014"/>
    <w:rsid w:val="00BF494C"/>
    <w:rsid w:val="00BF653A"/>
    <w:rsid w:val="00C02528"/>
    <w:rsid w:val="00C04E94"/>
    <w:rsid w:val="00C174D8"/>
    <w:rsid w:val="00C21B69"/>
    <w:rsid w:val="00C241E8"/>
    <w:rsid w:val="00C35E1B"/>
    <w:rsid w:val="00C36611"/>
    <w:rsid w:val="00C41B5A"/>
    <w:rsid w:val="00C52F03"/>
    <w:rsid w:val="00C54F98"/>
    <w:rsid w:val="00C639D5"/>
    <w:rsid w:val="00C74758"/>
    <w:rsid w:val="00C75A9E"/>
    <w:rsid w:val="00CA5421"/>
    <w:rsid w:val="00CC411A"/>
    <w:rsid w:val="00CD172C"/>
    <w:rsid w:val="00CE42E3"/>
    <w:rsid w:val="00CE584F"/>
    <w:rsid w:val="00CE5FC0"/>
    <w:rsid w:val="00CF2F17"/>
    <w:rsid w:val="00CF36B5"/>
    <w:rsid w:val="00CF6E39"/>
    <w:rsid w:val="00D24B5E"/>
    <w:rsid w:val="00D27A90"/>
    <w:rsid w:val="00D3305C"/>
    <w:rsid w:val="00D3329E"/>
    <w:rsid w:val="00D51DB2"/>
    <w:rsid w:val="00DA43EA"/>
    <w:rsid w:val="00DC1DA1"/>
    <w:rsid w:val="00DC5ACE"/>
    <w:rsid w:val="00DC7DFE"/>
    <w:rsid w:val="00DE411B"/>
    <w:rsid w:val="00DF395E"/>
    <w:rsid w:val="00DF5741"/>
    <w:rsid w:val="00E023A6"/>
    <w:rsid w:val="00E113B0"/>
    <w:rsid w:val="00E12C64"/>
    <w:rsid w:val="00E24A4D"/>
    <w:rsid w:val="00E44701"/>
    <w:rsid w:val="00E52E44"/>
    <w:rsid w:val="00E53531"/>
    <w:rsid w:val="00E555CF"/>
    <w:rsid w:val="00E728A0"/>
    <w:rsid w:val="00EA3AB6"/>
    <w:rsid w:val="00EA47B2"/>
    <w:rsid w:val="00EC0CA9"/>
    <w:rsid w:val="00EC4558"/>
    <w:rsid w:val="00ED25A1"/>
    <w:rsid w:val="00EE0F60"/>
    <w:rsid w:val="00EE1E99"/>
    <w:rsid w:val="00EE6DE2"/>
    <w:rsid w:val="00EF2124"/>
    <w:rsid w:val="00EF48F3"/>
    <w:rsid w:val="00F2431A"/>
    <w:rsid w:val="00F31542"/>
    <w:rsid w:val="00F443FF"/>
    <w:rsid w:val="00F45552"/>
    <w:rsid w:val="00F53131"/>
    <w:rsid w:val="00F5480E"/>
    <w:rsid w:val="00F755ED"/>
    <w:rsid w:val="00F76486"/>
    <w:rsid w:val="00FD3EFB"/>
    <w:rsid w:val="00FE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B2E5"/>
  <w15:docId w15:val="{E672CAA3-B780-4498-9417-2F6CF0A8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F8D"/>
    <w:rPr>
      <w:rFonts w:ascii="Times New Roman" w:eastAsia="Times New Roman" w:hAnsi="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C47"/>
    <w:rPr>
      <w:rFonts w:ascii="Segoe UI" w:hAnsi="Segoe UI" w:cs="Segoe UI"/>
      <w:sz w:val="18"/>
      <w:szCs w:val="18"/>
    </w:rPr>
  </w:style>
  <w:style w:type="character" w:customStyle="1" w:styleId="BalloonTextChar">
    <w:name w:val="Balloon Text Char"/>
    <w:link w:val="BalloonText"/>
    <w:uiPriority w:val="99"/>
    <w:semiHidden/>
    <w:rsid w:val="00625C47"/>
    <w:rPr>
      <w:rFonts w:ascii="Segoe UI" w:eastAsia="Times New Roman" w:hAnsi="Segoe UI" w:cs="Segoe UI"/>
      <w:sz w:val="18"/>
      <w:szCs w:val="18"/>
      <w:lang w:val="ru-RU" w:eastAsia="ru-RU"/>
    </w:rPr>
  </w:style>
  <w:style w:type="character" w:styleId="Hyperlink">
    <w:name w:val="Hyperlink"/>
    <w:uiPriority w:val="99"/>
    <w:unhideWhenUsed/>
    <w:rsid w:val="00CE584F"/>
    <w:rPr>
      <w:color w:val="0563C1"/>
      <w:u w:val="single"/>
    </w:rPr>
  </w:style>
  <w:style w:type="character" w:styleId="UnresolvedMention">
    <w:name w:val="Unresolved Mention"/>
    <w:uiPriority w:val="99"/>
    <w:semiHidden/>
    <w:unhideWhenUsed/>
    <w:rsid w:val="00CE5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87988">
      <w:bodyDiv w:val="1"/>
      <w:marLeft w:val="0"/>
      <w:marRight w:val="0"/>
      <w:marTop w:val="0"/>
      <w:marBottom w:val="0"/>
      <w:divBdr>
        <w:top w:val="none" w:sz="0" w:space="0" w:color="auto"/>
        <w:left w:val="none" w:sz="0" w:space="0" w:color="auto"/>
        <w:bottom w:val="none" w:sz="0" w:space="0" w:color="auto"/>
        <w:right w:val="none" w:sz="0" w:space="0" w:color="auto"/>
      </w:divBdr>
    </w:div>
    <w:div w:id="123443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jurmalasudens.lv" TargetMode="External"/><Relationship Id="rId4" Type="http://schemas.openxmlformats.org/officeDocument/2006/relationships/hyperlink" Target="https://likumi.lv/wwwraksti/2024/172/BILDES/JURMALA37/P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Jūrmalā</vt:lpstr>
      <vt:lpstr>Jūrmalā</vt:lpstr>
    </vt:vector>
  </TitlesOfParts>
  <Company>Rigas Udens</Company>
  <LinksUpToDate>false</LinksUpToDate>
  <CharactersWithSpaces>1426</CharactersWithSpaces>
  <SharedDoc>false</SharedDoc>
  <HLinks>
    <vt:vector size="12" baseType="variant">
      <vt:variant>
        <vt:i4>7864412</vt:i4>
      </vt:variant>
      <vt:variant>
        <vt:i4>3</vt:i4>
      </vt:variant>
      <vt:variant>
        <vt:i4>0</vt:i4>
      </vt:variant>
      <vt:variant>
        <vt:i4>5</vt:i4>
      </vt:variant>
      <vt:variant>
        <vt:lpwstr>mailto:info@jurmalasudens.lv</vt:lpwstr>
      </vt:variant>
      <vt:variant>
        <vt:lpwstr/>
      </vt:variant>
      <vt:variant>
        <vt:i4>983134</vt:i4>
      </vt:variant>
      <vt:variant>
        <vt:i4>0</vt:i4>
      </vt:variant>
      <vt:variant>
        <vt:i4>0</vt:i4>
      </vt:variant>
      <vt:variant>
        <vt:i4>5</vt:i4>
      </vt:variant>
      <vt:variant>
        <vt:lpwstr>https://likumi.lv/wwwraksti/2024/172/BILDES/JURMALA37/P1.DOCX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Jūrmalā</dc:title>
  <dc:subject/>
  <dc:creator>Mara</dc:creator>
  <cp:keywords/>
  <cp:lastModifiedBy>Jevgēnijs Gubenko</cp:lastModifiedBy>
  <cp:revision>2</cp:revision>
  <cp:lastPrinted>2017-11-06T07:10:00Z</cp:lastPrinted>
  <dcterms:created xsi:type="dcterms:W3CDTF">2025-01-27T12:28:00Z</dcterms:created>
  <dcterms:modified xsi:type="dcterms:W3CDTF">2025-01-27T12:28:00Z</dcterms:modified>
</cp:coreProperties>
</file>